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BC1" w:rsidRDefault="00D02BC1" w:rsidP="00D02BC1">
      <w:pPr>
        <w:pStyle w:val="ConsPlusNormal"/>
        <w:jc w:val="right"/>
        <w:outlineLvl w:val="0"/>
      </w:pPr>
      <w:bookmarkStart w:id="0" w:name="_GoBack"/>
      <w:bookmarkEnd w:id="0"/>
      <w:r>
        <w:t>Приложение N 6</w:t>
      </w:r>
    </w:p>
    <w:p w:rsidR="00D02BC1" w:rsidRDefault="00D02BC1" w:rsidP="00D02BC1">
      <w:pPr>
        <w:pStyle w:val="ConsPlusNormal"/>
        <w:jc w:val="right"/>
      </w:pPr>
      <w:r>
        <w:t>к решению Думы Белоярского района</w:t>
      </w:r>
    </w:p>
    <w:p w:rsidR="00D02BC1" w:rsidRDefault="00D02BC1" w:rsidP="00D02BC1">
      <w:pPr>
        <w:pStyle w:val="ConsPlusNormal"/>
        <w:jc w:val="right"/>
      </w:pPr>
      <w:r>
        <w:t>от 6 декабря 2016 года N 68</w:t>
      </w:r>
    </w:p>
    <w:p w:rsidR="00D02BC1" w:rsidRDefault="00D02BC1" w:rsidP="00D02BC1">
      <w:pPr>
        <w:pStyle w:val="ConsPlusNormal"/>
        <w:jc w:val="both"/>
      </w:pPr>
    </w:p>
    <w:p w:rsidR="00D02BC1" w:rsidRDefault="00D02BC1" w:rsidP="00D02BC1">
      <w:pPr>
        <w:pStyle w:val="ConsPlusTitle"/>
        <w:jc w:val="center"/>
      </w:pPr>
      <w:bookmarkStart w:id="1" w:name="P1334"/>
      <w:bookmarkEnd w:id="1"/>
    </w:p>
    <w:p w:rsidR="00D02BC1" w:rsidRDefault="00D02BC1" w:rsidP="00D02BC1">
      <w:pPr>
        <w:pStyle w:val="ConsPlusTitle"/>
        <w:jc w:val="center"/>
      </w:pPr>
      <w:r>
        <w:t>ПЕРЕЧЕНЬ</w:t>
      </w:r>
    </w:p>
    <w:p w:rsidR="00D02BC1" w:rsidRDefault="00D02BC1" w:rsidP="00D02BC1">
      <w:pPr>
        <w:pStyle w:val="ConsPlusTitle"/>
        <w:jc w:val="center"/>
      </w:pPr>
      <w:r>
        <w:t>ГЛАВНЫХ АДМИНИСТРАТОРОВ ДОХОДОВ БЮДЖЕТА БЕЛОЯРСКОГО РАЙОНА НА 2017 ГОД</w:t>
      </w:r>
    </w:p>
    <w:p w:rsidR="00D02BC1" w:rsidRDefault="00D02BC1" w:rsidP="00D02B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2742"/>
        <w:gridCol w:w="5726"/>
      </w:tblGrid>
      <w:tr w:rsidR="00D02BC1" w:rsidTr="00CB4B73">
        <w:tc>
          <w:tcPr>
            <w:tcW w:w="3318" w:type="dxa"/>
            <w:gridSpan w:val="2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Наименование главных администраторов доходов бюджета Белоярского района</w:t>
            </w:r>
          </w:p>
        </w:tc>
      </w:tr>
      <w:tr w:rsidR="00D02BC1" w:rsidTr="00CB4B73">
        <w:tc>
          <w:tcPr>
            <w:tcW w:w="3318" w:type="dxa"/>
            <w:gridSpan w:val="2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</w:t>
            </w:r>
          </w:p>
        </w:tc>
      </w:tr>
      <w:tr w:rsidR="00D02BC1" w:rsidTr="00CB4B73">
        <w:tc>
          <w:tcPr>
            <w:tcW w:w="3318" w:type="dxa"/>
            <w:gridSpan w:val="2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администрация Белоярского района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ИНН 8611004042 КПП 861101001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1 08 07084 01 1000 110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1 08 07084 01 2000 110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(пени и проценты по соответствующему платежу)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1 08 07084 01 3000 110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1 08 07084 01 4000 110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(прочие поступления)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1 08 07084 01 5000 110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Государственная пошлина за совершение действий, связанных с лицензированием, с проведением </w:t>
            </w:r>
            <w:r>
              <w:lastRenderedPageBreak/>
              <w:t>аттестации в случаях, если такая аттестация предусмотрена законодательством Российской Федерации, зачисляемая в бюджеты муниципальных районов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1 08 07150 01 1000 110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1 08 07150 01 2000 110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(пени и проценты по соответствующему платежу)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1 08 07150 01 3000 110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1 08 07150 01 4000 110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1 08 07150 01 5000 110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их возврата)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1 08 07174 01 1000 110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1 08 07174 01 2000 110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(пени и проценты по соответствующему платежу)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1 08 07174 01 3000 110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Государственная пошлина за выдачу органом </w:t>
            </w:r>
            <w:r>
              <w:lastRenderedPageBreak/>
              <w:t>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1 08 07174 01 4000 110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(прочие поступления)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1 11 09015 05 0000 120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1 11 09025 05 0000 120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1 13 01540 05 0000 130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1 15 02050 05 0000 140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1 16 37040 05 0000 140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</w:t>
            </w:r>
            <w:r>
              <w:lastRenderedPageBreak/>
              <w:t>крупногабаритных грузов, зачисляемые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1 16 42050 05 0000 140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D02BC1" w:rsidTr="00CB4B73">
        <w:tc>
          <w:tcPr>
            <w:tcW w:w="3318" w:type="dxa"/>
            <w:gridSpan w:val="2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ИНН 8611003426 КПП 861101001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1 11 02033 05 0000 120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1 11 03050 05 0000 120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1 12 05050 05 0000 120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1 13 01540 05 0000 130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1 15 02050 05 0000 140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1 16 18050 05 0000 140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1 16 32000 05 0000 140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1 16 37040 05 0000 140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1 18 05000 05 0000 180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2 01 05010 05 0000 180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2 01 05020 05 0000 180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2 01 05099 05 0000 180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безвозмездные поступления от нерезидентов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2 02 01001 05 0000 151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2 02 01003 05 0000 151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2 02 01009 05 0000 151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Дотации бюджетам муниципальных районов на поощрение достижения наилучших показателей деятельности органов местного самоуправления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2 02 01999 05 0000 151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дотации бюджетам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2 02 02003 05 0000 151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реформирование муниципальных финансов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2 02 02008 05 0000 151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жильем молодых семей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2 02 02009 05 0000 151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Субсидии бюджетам муниципальных районов на государственную поддержку малого и среднего </w:t>
            </w:r>
            <w:r>
              <w:lastRenderedPageBreak/>
              <w:t>предпринимательства, включая крестьянские (фермерские) хозяйства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2 02 02019 05 0000 151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реализацию программ поддержки социально ориентированных некоммерческих организаций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2 02 02021 05 0000 151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осуществление капитального ремонта гидротехнических сооружений, находящихся в муниципальной собственности, и бесхозяйных гидротехнических сооружений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2 02 02041 05 0000 151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2 02 02044 05 0000 151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автомобильными дорогами новых микрорайонов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2 02 02046 05 0000 151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</w:t>
            </w:r>
            <w:hyperlink r:id="rId4" w:history="1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2 02 02051 05 0000 151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реализацию федеральных целевых программ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2 02 02071 05 0000 151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предоставление грантов в области науки, культуры, искусства и средств массовой информации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2 02 02077 05 0000151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2 02 02078 05 0000 151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бюджетные инвестиции для модернизации объектов коммунальной инфраструктуры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2 02 02079 05 0000 151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Субсидии бюджетам муниципальных районов для обеспечения земельных участков коммунальной </w:t>
            </w:r>
            <w:r>
              <w:lastRenderedPageBreak/>
              <w:t>инфраструктурой в целях жилищного строительства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мероприятия по обеспечению жильем иных категорий граждан на основании решений Правительства Российской Федерации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2 02 02087 05 0000 151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2 02 02088 05 0001 151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2 02 02088 05 0002 151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2 02 02088 05 0004 151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2 02 02088 05 0005 151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2 02 02089 05 0001 151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2 02 02089 05 0002 151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2 02 02089 05 0004 151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2 02 02089 05 0005 151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2 02 02102 05 0000 151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закупку автотранспортных средств и коммунальной техники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2 02 02104 05 0000 151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организацию дистанционного обучения инвалидов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2 02 02109 05 0000 151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проведение капитального ремонта многоквартирных домов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2 02 02136 05 0000 151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2 02 02150 05 0000 151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2 02 02153 05 0000 151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поддержку начинающих фермеров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2 02 02197 05 0000 151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развитие семейных животноводческих ферм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2 02 02204 05 0000 151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2 02 02999 05 0000 151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2 02 03001 05 0000 151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2 02 03002 05 0000 151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осуществление полномочий по подготовке проведения статистических переписей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2 02 03003 05 0000 151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2 02 03004 05 0000 151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2 02 03007 05 0000 151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2 02 03011 05 0000 151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2 02 03012 05 0000 151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2 02 03013 05 0000 151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2 02 03014 05 0000 151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поощрение лучших учителей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2 02 03015 05 0000 151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2 02 03018 05 0000 151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осуществление отдельных полномочий в области лесных отношений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2 02 03019 05 0000 151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осуществление отдельных полномочий в области водных отношений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2 02 03020 05 0000 151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2 02 03021 05 0000 151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2 02 03022 05 0000 151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2 02 03024 05 0000 151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2 02 03025 05 0000 151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реализацию полномочий Российской Федерации по осуществлению социальных выплат безработным гражданам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2 02 03026 05 0000 151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2 02 03029 05 0000 151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2 02 03035 05 0000 151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поддержку овцеводства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2 02 03036 05 0000 151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поддержку элитного семеноводства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2 02 03037 05 0000 151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Субвенции бюджетам муниципальных районов на поддержку завоза семян для выращивания кормовых культур в районах Крайнего Севера и приравненных к ним местностях, включая производство продукции растениеводства на </w:t>
            </w:r>
            <w:proofErr w:type="spellStart"/>
            <w:r>
              <w:t>низкопродуктивных</w:t>
            </w:r>
            <w:proofErr w:type="spellEnd"/>
            <w:r>
              <w:t xml:space="preserve"> пашнях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2 02 03041 05 0000 151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сельскохозяйственным товаропроизводителям (кроме личных подсобных хозяйств и сельскохозяйственных потребительских кооперативов), организациям агропромышленного комплекса независимо от их организационно-правовых форм, крестьянским (фермерским) хозяйствам и организациям потребительской кооперации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2009 - 2012 годах на срок до 1 года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2 02 03042 05 0000 151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поддержку северного оленеводства и табунного коневодства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2 02 03043 05 0000 151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поддержку племенного животноводства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2 02 03044 05 0000 151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затрат на уплату процентов организациям, независимо от их организационно-правовых форм, по инвестиционным кредитам, полученным в российских кредитных организациях на приобретение племенного материала рыб, техники и оборудования на срок до пяти лет, на строительство, реконструкцию и модернизацию комплексов (ферм) на срок до восьми лет, в 2007 - 2012 годах для осуществления промышленного рыбоводства, в 2012 году для разведения одомашненных видов и пород рыб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2 02 03045 05 0000 151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сельскохозяйственным товаропроизводителям, организациям агропромышленного комплекса, независимо от их организационно-правовых форм, и крестьянским (фермерским) хозяйствам, сельскохозяйственным потребительским кооперативам части затрат на уплату процентов по инвестиционным кредитам, полученным в российских кредитных организациях, и займам, полученным в сельскохозяйственных кредитных потребительских кооперативах в 2004 - 2012 годах на срок от 2 до 10 лет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2 02 03046 05 0000 151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гражданам, ведущим личное подсобное хозяйство, сельскохозяйственным потребительским кооперативам, крестьянским (фермерским) хозяйствам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в 2005 - 2012 годах на срок до 8 лет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2 02 03047 05 0000 151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затрат на закупку кормов для маточного поголовья крупного рогатого скота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2 02 03048 05 0000 151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компенсацию части затрат на приобретение средств химизации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2 02 03049 05 0000 151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оказание высокотехнологичной медицинской помощи гражданам Российской Федерации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2 02 03050 05 0000 151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Субвенции бюджетам муниципальных районов на поддержку развития консультационной помощи </w:t>
            </w:r>
            <w:proofErr w:type="spellStart"/>
            <w:r>
              <w:t>сельхозтоваропроизводителям</w:t>
            </w:r>
            <w:proofErr w:type="spellEnd"/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2 02 03051 05 0000 151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Субвенции бюджетам муниципальных районов на </w:t>
            </w:r>
            <w:r>
              <w:lastRenderedPageBreak/>
              <w:t>компенсацию части затрат на приобретение средств химической защиты растений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2 02 03053 05 0000 151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2 02 03059 05 0000 151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государственную поддержку внедрения комплексных мер модернизации образования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2 02 03062 05 0000 151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материально-техническое обеспечение центров психолого-педагогической реабилитации и коррекции несовершеннолетних, злоупотребляющих наркотиками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2 02 03064 05 0000 151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образований на поддержку экономически значимых региональных программ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2 02 03069 05 0000 151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Субвенции бюджетам муниципальных районов на обеспечение жильем отдельных категорий граждан, установленных Федеральным </w:t>
            </w:r>
            <w:hyperlink r:id="rId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6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2 02 03070 05 0000 151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Субвенции бюджетам муниципальных районов на обеспечение жильем отдельных категорий граждан, установленных Федеральными законами от 12 января 1995 года </w:t>
            </w:r>
            <w:hyperlink r:id="rId7" w:history="1">
              <w:r>
                <w:rPr>
                  <w:color w:val="0000FF"/>
                </w:rPr>
                <w:t>N 5-ФЗ</w:t>
              </w:r>
            </w:hyperlink>
            <w:r>
              <w:t xml:space="preserve"> "О ветеранах" и от 24 ноября 1995 года </w:t>
            </w:r>
            <w:hyperlink r:id="rId8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2 02 03073 05 0000 151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активные мероприятия по содействию занятости населения, включая оказание содействия гражданам в переселении для работы в сельской местности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2 02 03076 05 0000 151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Субвенции бюджетам муниципальных районов на закупку оборудования и расходных материалов для неонатального и </w:t>
            </w:r>
            <w:proofErr w:type="spellStart"/>
            <w:r>
              <w:t>аудиологического</w:t>
            </w:r>
            <w:proofErr w:type="spellEnd"/>
            <w:r>
              <w:t xml:space="preserve"> скрининга в учреждениях государственной и муниципальной систем здравоохранения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2 02 03077 05 0000 151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2 02 03078 05 0000 151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модернизацию региональных систем общего образования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2 02 03090 05 0000 151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2 02 03096 05 0000 151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затрат на приобретение семян с учетом доставки в районы Крайнего Севера и приравненные к ним местности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2 02 03097 05 0000 151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Субвенции бюджетам муниципальных районов на производство продукции растениеводства на </w:t>
            </w:r>
            <w:proofErr w:type="spellStart"/>
            <w:r>
              <w:t>низкопродуктивной</w:t>
            </w:r>
            <w:proofErr w:type="spellEnd"/>
            <w:r>
              <w:t xml:space="preserve"> пашне в районах Крайнего Севера и приравненных к ним местностях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2 02 03098 05 0000 151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процентной ставки по краткосрочным кредитам (займам) на развитие растениеводства, переработки и реализации продукции растениеводства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2 02 03102 05 0000 151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поддержку племенного животноводства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2 02 03103 05 0000 151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2 02 03104 05 0000 151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2 02 03105 05 0000 151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затрат по наращиванию поголовья северных оленей, маралов и мясных табунных лошадей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2 02 03106 05 0000 151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поддержку экономически значимых региональных программ в области животноводства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2 02 03107 05 0000 151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процентной ставки по краткосрочным кредитам (займам) на развитие животноводства, переработки и реализации продукции животноводства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2 02 03108 05 0000 151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Субвенции бюджетам муниципальных районов на возмещение части процентной ставки по </w:t>
            </w:r>
            <w:r>
              <w:lastRenderedPageBreak/>
              <w:t>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2 02 03109 05 0000 151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2 02 03110 05 0000 151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поддержку племенного крупного рогатого скота мясного направления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2 02 03111 05 0000 151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поддержку экономически значимых региональных программ по развитию мясного скотоводства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2 02 03112 05 0000 151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процентной ставки по инвестиционным кредитам на строительство и реконструкцию объектов мясного скотоводства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2 02 03114 05 0000 151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развитие семейных животноводческих ферм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2 02 03113 05 0000 151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поддержку начинающих фермеров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2 02 03115 05 0000 151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2 02 03116 05 0000 151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возмещение части затрат крестьянских (фермерских) хозяйств, включая индивидуальных предпринимателей, при оформлении в собственность используемых ими земельных участков из земель сельскохозяйственного назначения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2 02 03119 05 0000 151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2 02 03999 05 0000 151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субвенции бюджетам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2 02 04001 05 0000 151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содержание депутатов Государственной Думы и их помощников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2 02 04002 05 0000 151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содержание членов Совета Федерации их помощников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2 02 04011 05 0000 151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премирование победителей Всероссийского конкурса на звание "Самый благоустроенный город России"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2 02 04012 05 0000 151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2 02 04014 05 0000 151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2 02 04025 05 0000 151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2 02 04026 05 0000 151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выплату региональной доплаты к пенсии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2 02 04028 05 0000 151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реализацию природоохранных мероприятий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2 02 04029 05 0000 151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реализацию дополнительных мероприятий в сфере занятости населения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2 02 04033 05 0000 151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районов, на премирование победителей Всероссийского конкурса на звание "Самое благоустроенное городское (сельское) поселение России"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2 02 04035 05 0000 151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осуществление внедрения стандартов медицинской помощи, повышения доступности амбулаторной помощи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2 02 04041 05 0000 151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Межбюджетные трансферты, передаваемые бюджетам муниципальных районов,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</w:t>
            </w:r>
            <w:r>
              <w:lastRenderedPageBreak/>
              <w:t>технологий и оцифровки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2 02 04050 05 0000 151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2 02 04052 05 0000 151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2 02 04053 05 0000 151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2 02 04056 05 0000 151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2 02 04059 05 0000 151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поощрение достижения наилучших показателей деятельности органов местного самоуправления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2 02 04061 05 0000 151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2 02 04067 05 0000 151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2 02 04070 05 0000 151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Межбюджетные трансферты, передаваемые бюджетам муниципальных районов на государственную поддержку (грант) комплексного развития региональных и муниципальных учреждений культуры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2 02 04071 05 0000 151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 xml:space="preserve">Межбюджетные трансферты, передаваемые бюджетам муниципальных районов на государственную поддержку (грант) больших, </w:t>
            </w:r>
            <w:r>
              <w:lastRenderedPageBreak/>
              <w:t>средних и малых городов - центров культуры и туризма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2 02 04999 05 0000 151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2 02 09014 05 0000 151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2 02 09024 05 0000 151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2 02 09065 05 0000 151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2 02 09071 05 0000 151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2 02 09072 05 0000 151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2 03 05010 05 0000 180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2 03 05020 05 0000 180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2 03 05030 05 0000 180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2 03 05040 05 0000 180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2 03 05050 05 0000 180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2 03 05099 05 0000 180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2 04 05010 05 0000 180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2 04 05020 05 0000 180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2 04 05099 05 0000 180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2 07 05010 05 0000 180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2 07 05020 05 0000 180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2 07 05030 05 0000 180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2 08 05000 05 0000 180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2 18 05010 05 0000 151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2 18 05020 05 0000 151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2 18 05020 05 0000 180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2 18 05030 05 0000 180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2 19 05000 05 0000 151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02BC1" w:rsidTr="00CB4B73">
        <w:tc>
          <w:tcPr>
            <w:tcW w:w="3318" w:type="dxa"/>
            <w:gridSpan w:val="2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ИНН 8611007727 КПП 861101001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1 11 01050 05 0000 120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1 11 02085 05 0000 120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1 11 05013 05 0000 120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1 11 05013 10 0000 120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1 11 05013 13 0000 120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1 11 05025 05 0000 120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1 11 05025 10 0000 120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1 11 05025 13 0000 120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1 11 05027 05 0000 120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1 11 05027 10 0000 120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1 11 05027 13 0000 120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1 11 05035 05 0000 120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1 11 05075 05 0000 120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1 11 07015 05 0000 120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1 11 08050 05 0000 120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1 11 09015 05 0000 120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1 11 09025 05 0000 120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1 11 09035 05 0000 120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1 11 09045 05 0000 120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1 13 02065 05 0000 130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1 14 01050 05 0000 410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1 14 02052 05 0000 410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1 14 02052 05 0000 440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1 14 03050 05 0000 410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1 14 03050 05 0000 440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1 14 04050 05 0000 420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1 14 06013 05 0000 430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1 14 06013 10 0000 430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1 14 06013 13 0000 430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1 14 06025 05 0000 430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1 14 06025 10 0000 430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1 14 06025 13 0000 430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1 15 02050 05 0000 140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1 16 23051 05 0000 140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1 16 23052 05 0000 140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D02BC1" w:rsidTr="00CB4B73">
        <w:tc>
          <w:tcPr>
            <w:tcW w:w="3318" w:type="dxa"/>
            <w:gridSpan w:val="2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ИНН 8611008640 КПП 861101001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1 16 32000 05 0000 140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D02BC1" w:rsidTr="00CB4B73">
        <w:tc>
          <w:tcPr>
            <w:tcW w:w="3318" w:type="dxa"/>
            <w:gridSpan w:val="2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Комитет по образованию администрации Белоярского района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ИНН 8611003391 КПП 861101001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116 33050 05 0000 140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D02BC1" w:rsidTr="00CB4B73">
        <w:tc>
          <w:tcPr>
            <w:tcW w:w="3318" w:type="dxa"/>
            <w:gridSpan w:val="2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</w:pP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ИНН 8611003391 КПП 861101001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116 33050 05 0000 140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D02BC1" w:rsidTr="00CB4B73">
        <w:tc>
          <w:tcPr>
            <w:tcW w:w="576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742" w:type="dxa"/>
            <w:vAlign w:val="center"/>
          </w:tcPr>
          <w:p w:rsidR="00D02BC1" w:rsidRDefault="00D02BC1" w:rsidP="00CB4B73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726" w:type="dxa"/>
            <w:vAlign w:val="center"/>
          </w:tcPr>
          <w:p w:rsidR="00D02BC1" w:rsidRDefault="00D02BC1" w:rsidP="00CB4B73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</w:tbl>
    <w:p w:rsidR="00D02BC1" w:rsidRDefault="00D02BC1" w:rsidP="00D02BC1">
      <w:pPr>
        <w:pStyle w:val="ConsPlusNormal"/>
        <w:jc w:val="both"/>
      </w:pPr>
    </w:p>
    <w:p w:rsidR="004F7C27" w:rsidRDefault="00D02BC1" w:rsidP="00D02BC1">
      <w:pPr>
        <w:jc w:val="center"/>
      </w:pPr>
      <w:r>
        <w:t>_______________________________</w:t>
      </w:r>
    </w:p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BC1"/>
    <w:rsid w:val="004B2396"/>
    <w:rsid w:val="004F7C27"/>
    <w:rsid w:val="005E21AE"/>
    <w:rsid w:val="00D0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B7C179-1D45-4D71-9380-F7DC88181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BC1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2B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02B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5585B827320AA2E7116261C566A3B675A9442FC4BF3A0F03BDBE4FA7G3p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15585B827320AA2E7116261C566A3B675A04B20CBB73A0F03BDBE4FA7G3p7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5585B827320AA2E7116261C566A3B67EA44B21C0BD67050BE4B24DGAp0F" TargetMode="External"/><Relationship Id="rId5" Type="http://schemas.openxmlformats.org/officeDocument/2006/relationships/hyperlink" Target="consultantplus://offline/ref=015585B827320AA2E7116261C566A3B675A04B20CBB73A0F03BDBE4FA7G3p7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15585B827320AA2E7116261C566A3B675A14A25C4B33A0F03BDBE4FA73788E170C7FDG9p0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7215</Words>
  <Characters>41130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2018-02-20T07:51:00Z</dcterms:created>
  <dcterms:modified xsi:type="dcterms:W3CDTF">2018-01-15T11:33:00Z</dcterms:modified>
</cp:coreProperties>
</file>